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B390" w14:textId="7AF086FA" w:rsidR="00A524F7" w:rsidRPr="00B41127" w:rsidRDefault="007F426B" w:rsidP="000B45D2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4" w:color="auto"/>
        </w:pBdr>
        <w:spacing w:before="60" w:after="240" w:line="240" w:lineRule="auto"/>
        <w:jc w:val="center"/>
        <w:rPr>
          <w:rFonts w:ascii="Arial" w:eastAsia="PMingLiU" w:hAnsi="Arial" w:cs="Arial"/>
          <w:b/>
          <w:bCs/>
          <w:smallCaps/>
          <w:color w:val="701F7B"/>
          <w:sz w:val="44"/>
          <w:szCs w:val="44"/>
        </w:rPr>
      </w:pPr>
      <w:r w:rsidRPr="00B41127">
        <w:rPr>
          <w:rFonts w:ascii="Arial" w:eastAsia="PMingLiU" w:hAnsi="Arial" w:cs="Arial"/>
          <w:b/>
          <w:bCs/>
          <w:smallCaps/>
          <w:color w:val="701F7B"/>
          <w:sz w:val="44"/>
          <w:szCs w:val="44"/>
        </w:rPr>
        <w:t xml:space="preserve">En route vers le Forum </w:t>
      </w:r>
      <w:r w:rsidRPr="00E161FE">
        <w:rPr>
          <w:rFonts w:ascii="Arial" w:eastAsia="PMingLiU" w:hAnsi="Arial" w:cs="Arial"/>
          <w:b/>
          <w:bCs/>
          <w:smallCaps/>
          <w:color w:val="701F7B"/>
          <w:sz w:val="40"/>
          <w:szCs w:val="40"/>
        </w:rPr>
        <w:t>2022</w:t>
      </w:r>
      <w:r w:rsidR="008E6DAE" w:rsidRPr="00B41127">
        <w:rPr>
          <w:rFonts w:ascii="Arial" w:eastAsia="PMingLiU" w:hAnsi="Arial" w:cs="Arial"/>
          <w:b/>
          <w:bCs/>
          <w:smallCaps/>
          <w:color w:val="701F7B"/>
          <w:sz w:val="44"/>
          <w:szCs w:val="44"/>
        </w:rPr>
        <w:t xml:space="preserve"> </w:t>
      </w:r>
      <w:r w:rsidR="0071751D">
        <w:rPr>
          <w:rFonts w:ascii="Arial" w:eastAsia="PMingLiU" w:hAnsi="Arial" w:cs="Arial"/>
          <w:b/>
          <w:bCs/>
          <w:smallCaps/>
          <w:color w:val="701F7B"/>
          <w:sz w:val="44"/>
          <w:szCs w:val="44"/>
        </w:rPr>
        <w:t xml:space="preserve"> </w:t>
      </w:r>
      <w:r w:rsidR="008E6DAE" w:rsidRPr="0071751D">
        <w:rPr>
          <w:rFonts w:ascii="Arial" w:eastAsia="PMingLiU" w:hAnsi="Arial" w:cs="Arial"/>
          <w:b/>
          <w:bCs/>
          <w:smallCaps/>
          <w:color w:val="701F7B"/>
          <w:sz w:val="36"/>
          <w:szCs w:val="36"/>
        </w:rPr>
        <w:t>(</w:t>
      </w:r>
      <w:r w:rsidR="00B20F86" w:rsidRPr="0071751D">
        <w:rPr>
          <w:rFonts w:ascii="Arial" w:eastAsia="PMingLiU" w:hAnsi="Arial" w:cs="Arial"/>
          <w:b/>
          <w:bCs/>
          <w:i/>
          <w:iCs/>
          <w:smallCaps/>
          <w:color w:val="701F7B"/>
          <w:sz w:val="36"/>
          <w:szCs w:val="36"/>
        </w:rPr>
        <w:t>3</w:t>
      </w:r>
      <w:r w:rsidR="004B4AB0" w:rsidRPr="0071751D">
        <w:rPr>
          <w:rFonts w:ascii="Arial" w:eastAsia="PMingLiU" w:hAnsi="Arial" w:cs="Arial"/>
          <w:b/>
          <w:bCs/>
          <w:i/>
          <w:iCs/>
          <w:color w:val="701F7B"/>
          <w:sz w:val="36"/>
          <w:szCs w:val="36"/>
          <w:vertAlign w:val="superscript"/>
        </w:rPr>
        <w:t>e</w:t>
      </w:r>
      <w:r w:rsidR="008E6DAE" w:rsidRPr="0071751D">
        <w:rPr>
          <w:rFonts w:ascii="Arial" w:eastAsia="PMingLiU" w:hAnsi="Arial" w:cs="Arial"/>
          <w:b/>
          <w:bCs/>
          <w:i/>
          <w:iCs/>
          <w:smallCaps/>
          <w:color w:val="701F7B"/>
          <w:sz w:val="36"/>
          <w:szCs w:val="36"/>
        </w:rPr>
        <w:t xml:space="preserve"> </w:t>
      </w:r>
      <w:r w:rsidR="00927FAD" w:rsidRPr="0071751D">
        <w:rPr>
          <w:rFonts w:ascii="Arial" w:eastAsia="PMingLiU" w:hAnsi="Arial" w:cs="Arial"/>
          <w:b/>
          <w:bCs/>
          <w:i/>
          <w:iCs/>
          <w:smallCaps/>
          <w:color w:val="701F7B"/>
          <w:sz w:val="36"/>
          <w:szCs w:val="36"/>
        </w:rPr>
        <w:t>volet</w:t>
      </w:r>
      <w:r w:rsidR="008E6DAE" w:rsidRPr="0071751D">
        <w:rPr>
          <w:rFonts w:ascii="Arial" w:eastAsia="PMingLiU" w:hAnsi="Arial" w:cs="Arial"/>
          <w:b/>
          <w:bCs/>
          <w:smallCaps/>
          <w:color w:val="701F7B"/>
          <w:sz w:val="36"/>
          <w:szCs w:val="36"/>
        </w:rPr>
        <w:t>)</w:t>
      </w:r>
    </w:p>
    <w:p w14:paraId="43359477" w14:textId="2C1356F7" w:rsidR="0016356A" w:rsidRPr="008C720A" w:rsidRDefault="0016356A" w:rsidP="008D3EC5">
      <w:pPr>
        <w:spacing w:before="60" w:line="240" w:lineRule="auto"/>
        <w:jc w:val="right"/>
        <w:rPr>
          <w:rFonts w:ascii="Georgia" w:hAnsi="Georgia"/>
          <w:i/>
          <w:iCs/>
          <w:sz w:val="30"/>
          <w:szCs w:val="30"/>
        </w:rPr>
      </w:pPr>
      <w:r w:rsidRPr="008C720A">
        <w:rPr>
          <w:rFonts w:ascii="Georgia" w:hAnsi="Georgia"/>
          <w:b/>
          <w:bCs/>
          <w:i/>
          <w:iCs/>
          <w:sz w:val="30"/>
          <w:szCs w:val="30"/>
        </w:rPr>
        <w:t>Mathieu BOULANGER</w:t>
      </w:r>
      <w:r w:rsidR="008D3EC5" w:rsidRPr="008C720A">
        <w:rPr>
          <w:rFonts w:ascii="Georgia" w:hAnsi="Georgia"/>
          <w:b/>
          <w:bCs/>
          <w:i/>
          <w:iCs/>
          <w:sz w:val="30"/>
          <w:szCs w:val="30"/>
        </w:rPr>
        <w:t xml:space="preserve"> et Arnaud VERDA</w:t>
      </w:r>
    </w:p>
    <w:p w14:paraId="4286FC10" w14:textId="587995AA" w:rsidR="008E6DAE" w:rsidRPr="00681B3C" w:rsidRDefault="0068371D" w:rsidP="0016356A">
      <w:pPr>
        <w:spacing w:before="120" w:after="0" w:line="240" w:lineRule="auto"/>
        <w:jc w:val="both"/>
        <w:rPr>
          <w:rFonts w:ascii="Georgia" w:hAnsi="Georgia"/>
          <w:sz w:val="34"/>
          <w:szCs w:val="34"/>
        </w:rPr>
      </w:pPr>
      <w:r>
        <w:rPr>
          <w:rFonts w:ascii="Georgia" w:hAnsi="Georgia"/>
          <w:sz w:val="34"/>
          <w:szCs w:val="34"/>
        </w:rPr>
        <w:t>Nous poursuivons</w:t>
      </w:r>
      <w:r w:rsidR="004B4AB0" w:rsidRPr="004B4AB0">
        <w:rPr>
          <w:rFonts w:ascii="Georgia" w:hAnsi="Georgia"/>
          <w:sz w:val="34"/>
          <w:szCs w:val="34"/>
        </w:rPr>
        <w:t xml:space="preserve"> notre parcours vers le forum </w:t>
      </w:r>
      <w:r>
        <w:rPr>
          <w:rFonts w:ascii="Georgia" w:hAnsi="Georgia"/>
          <w:sz w:val="34"/>
          <w:szCs w:val="34"/>
        </w:rPr>
        <w:t>en cherchant à prendre conscience de nos</w:t>
      </w:r>
      <w:r w:rsidR="004B4AB0" w:rsidRPr="004B4AB0">
        <w:rPr>
          <w:rFonts w:ascii="Georgia" w:hAnsi="Georgia"/>
          <w:sz w:val="34"/>
          <w:szCs w:val="34"/>
        </w:rPr>
        <w:t xml:space="preserve"> émissions de carbone </w:t>
      </w:r>
      <w:r>
        <w:rPr>
          <w:rFonts w:ascii="Georgia" w:hAnsi="Georgia"/>
          <w:sz w:val="34"/>
          <w:szCs w:val="34"/>
        </w:rPr>
        <w:t>et, par suite, à faire un pas vers des changements de comportements permettant de les réduire, dans un esprit de « justice climatique »</w:t>
      </w:r>
      <w:r w:rsidR="004B4AB0" w:rsidRPr="004B4AB0">
        <w:rPr>
          <w:rFonts w:ascii="Georgia" w:hAnsi="Georgia"/>
          <w:sz w:val="34"/>
          <w:szCs w:val="34"/>
        </w:rPr>
        <w:t xml:space="preserve">. </w:t>
      </w:r>
      <w:r>
        <w:rPr>
          <w:rFonts w:ascii="Georgia" w:hAnsi="Georgia"/>
          <w:sz w:val="34"/>
          <w:szCs w:val="34"/>
        </w:rPr>
        <w:t>N’oubliez pas de</w:t>
      </w:r>
      <w:r w:rsidR="004B4AB0" w:rsidRPr="004B4AB0">
        <w:rPr>
          <w:rFonts w:ascii="Georgia" w:hAnsi="Georgia"/>
          <w:sz w:val="34"/>
          <w:szCs w:val="34"/>
        </w:rPr>
        <w:t xml:space="preserve"> nous </w:t>
      </w:r>
      <w:r w:rsidR="004B4AB0">
        <w:rPr>
          <w:rFonts w:ascii="Georgia" w:hAnsi="Georgia"/>
          <w:sz w:val="34"/>
          <w:szCs w:val="34"/>
        </w:rPr>
        <w:t>transmettre</w:t>
      </w:r>
      <w:r w:rsidR="004B4AB0" w:rsidRPr="004B4AB0">
        <w:rPr>
          <w:rFonts w:ascii="Georgia" w:hAnsi="Georgia"/>
          <w:sz w:val="34"/>
          <w:szCs w:val="34"/>
        </w:rPr>
        <w:t xml:space="preserve"> (</w:t>
      </w:r>
      <w:r w:rsidR="004B4AB0">
        <w:rPr>
          <w:rFonts w:ascii="Georgia" w:hAnsi="Georgia"/>
          <w:sz w:val="34"/>
          <w:szCs w:val="34"/>
        </w:rPr>
        <w:t>forumspiritain</w:t>
      </w:r>
      <w:r w:rsidR="004B4AB0" w:rsidRPr="004B4AB0">
        <w:rPr>
          <w:rFonts w:ascii="Georgia" w:hAnsi="Georgia"/>
          <w:sz w:val="34"/>
          <w:szCs w:val="34"/>
        </w:rPr>
        <w:t>@gmail.com)</w:t>
      </w:r>
      <w:r>
        <w:rPr>
          <w:rFonts w:ascii="Georgia" w:hAnsi="Georgia"/>
          <w:sz w:val="34"/>
          <w:szCs w:val="34"/>
        </w:rPr>
        <w:t>, en vue du forum,</w:t>
      </w:r>
      <w:r w:rsidR="004B4AB0" w:rsidRPr="004B4AB0">
        <w:rPr>
          <w:rFonts w:ascii="Georgia" w:hAnsi="Georgia"/>
          <w:sz w:val="34"/>
          <w:szCs w:val="34"/>
        </w:rPr>
        <w:t xml:space="preserve"> </w:t>
      </w:r>
      <w:r>
        <w:rPr>
          <w:rFonts w:ascii="Georgia" w:hAnsi="Georgia"/>
          <w:sz w:val="34"/>
          <w:szCs w:val="34"/>
        </w:rPr>
        <w:t>ce qui ressort de vos partages en communauté ou en famille</w:t>
      </w:r>
      <w:r w:rsidR="004B4AB0" w:rsidRPr="004B4AB0">
        <w:rPr>
          <w:rFonts w:ascii="Georgia" w:hAnsi="Georgia"/>
          <w:sz w:val="34"/>
          <w:szCs w:val="34"/>
        </w:rPr>
        <w:t xml:space="preserve">. </w:t>
      </w:r>
    </w:p>
    <w:p w14:paraId="5DAC7B14" w14:textId="77777777" w:rsidR="009E7ED2" w:rsidRPr="007D0F03" w:rsidRDefault="009E7ED2" w:rsidP="00053FEB">
      <w:pPr>
        <w:spacing w:after="0" w:line="240" w:lineRule="auto"/>
        <w:jc w:val="both"/>
        <w:rPr>
          <w:rFonts w:ascii="Georgia" w:hAnsi="Georgia"/>
          <w:sz w:val="18"/>
          <w:szCs w:val="18"/>
        </w:rPr>
      </w:pPr>
    </w:p>
    <w:p w14:paraId="757DBCCC" w14:textId="293CEF3F" w:rsidR="00C65AF2" w:rsidRPr="00BA496A" w:rsidRDefault="0068371D" w:rsidP="00FE08A9">
      <w:pPr>
        <w:spacing w:after="240" w:line="240" w:lineRule="auto"/>
        <w:jc w:val="center"/>
        <w:rPr>
          <w:rFonts w:ascii="Georgia" w:hAnsi="Georgia"/>
          <w:sz w:val="38"/>
          <w:szCs w:val="38"/>
        </w:rPr>
      </w:pPr>
      <w:r>
        <w:rPr>
          <w:rFonts w:ascii="Georgia" w:hAnsi="Georgia"/>
          <w:b/>
          <w:bCs/>
          <w:sz w:val="38"/>
          <w:szCs w:val="38"/>
        </w:rPr>
        <w:t>3</w:t>
      </w:r>
      <w:r w:rsidR="004B4AB0">
        <w:rPr>
          <w:rFonts w:ascii="Georgia" w:hAnsi="Georgia"/>
          <w:b/>
          <w:bCs/>
          <w:sz w:val="38"/>
          <w:szCs w:val="38"/>
          <w:vertAlign w:val="superscript"/>
        </w:rPr>
        <w:t>e</w:t>
      </w:r>
      <w:r w:rsidR="00C65AF2" w:rsidRPr="00BA496A">
        <w:rPr>
          <w:rFonts w:ascii="Georgia" w:hAnsi="Georgia"/>
          <w:b/>
          <w:bCs/>
          <w:sz w:val="38"/>
          <w:szCs w:val="38"/>
        </w:rPr>
        <w:t xml:space="preserve"> étape</w:t>
      </w:r>
      <w:r w:rsidR="00BA496A">
        <w:rPr>
          <w:rFonts w:ascii="Georgia" w:hAnsi="Georgia"/>
          <w:b/>
          <w:bCs/>
          <w:sz w:val="38"/>
          <w:szCs w:val="38"/>
        </w:rPr>
        <w:t> :</w:t>
      </w:r>
      <w:r w:rsidR="00C65AF2" w:rsidRPr="00BA496A">
        <w:rPr>
          <w:rFonts w:ascii="Georgia" w:hAnsi="Georgia"/>
          <w:b/>
          <w:bCs/>
          <w:sz w:val="38"/>
          <w:szCs w:val="38"/>
        </w:rPr>
        <w:t xml:space="preserve"> </w:t>
      </w:r>
      <w:r>
        <w:rPr>
          <w:rFonts w:ascii="Georgia" w:hAnsi="Georgia"/>
          <w:b/>
          <w:bCs/>
          <w:sz w:val="38"/>
          <w:szCs w:val="38"/>
        </w:rPr>
        <w:t>que faisons-nous de nos déchets ?</w:t>
      </w:r>
    </w:p>
    <w:p w14:paraId="0B31B033" w14:textId="73370712" w:rsidR="00542342" w:rsidRDefault="002D5341" w:rsidP="004B4AB0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  <w:r w:rsidRPr="00927FAD">
        <w:rPr>
          <w:rFonts w:ascii="Georgia" w:hAnsi="Georgia"/>
          <w:b/>
          <w:bCs/>
          <w:sz w:val="34"/>
          <w:szCs w:val="34"/>
        </w:rPr>
        <w:t>Problématique</w:t>
      </w:r>
      <w:r w:rsidR="00081647" w:rsidRPr="00927FAD">
        <w:rPr>
          <w:rFonts w:ascii="Georgia" w:hAnsi="Georgia"/>
          <w:sz w:val="34"/>
          <w:szCs w:val="34"/>
        </w:rPr>
        <w:t> :</w:t>
      </w:r>
      <w:r w:rsidRPr="00927FAD">
        <w:rPr>
          <w:rFonts w:ascii="Georgia" w:hAnsi="Georgia"/>
          <w:sz w:val="34"/>
          <w:szCs w:val="34"/>
        </w:rPr>
        <w:t xml:space="preserve"> </w:t>
      </w:r>
      <w:r w:rsidR="00F60353" w:rsidRPr="00F60353">
        <w:rPr>
          <w:rFonts w:ascii="Georgia" w:hAnsi="Georgia"/>
          <w:sz w:val="34"/>
          <w:szCs w:val="34"/>
        </w:rPr>
        <w:t>La plupart d’entre-nous sommes maintenant familiarisés avec le tri du verre, du carton, du plastique… et avons acquis une certaine discipline sur ce sujet. Nous pouvons nous en réjouir</w:t>
      </w:r>
      <w:r w:rsidR="00FC61F8">
        <w:rPr>
          <w:rFonts w:ascii="Georgia" w:hAnsi="Georgia"/>
          <w:sz w:val="34"/>
          <w:szCs w:val="34"/>
        </w:rPr>
        <w:t> ;</w:t>
      </w:r>
      <w:r w:rsidR="00F60353" w:rsidRPr="00F60353">
        <w:rPr>
          <w:rFonts w:ascii="Georgia" w:hAnsi="Georgia"/>
          <w:sz w:val="34"/>
          <w:szCs w:val="34"/>
        </w:rPr>
        <w:t xml:space="preserve"> pour autant, nous posons-nous la question de l’impact de ces déchets, même triés ?</w:t>
      </w:r>
      <w:r w:rsidR="00F60353">
        <w:rPr>
          <w:rFonts w:ascii="Georgia" w:hAnsi="Georgia"/>
          <w:sz w:val="34"/>
          <w:szCs w:val="34"/>
        </w:rPr>
        <w:t xml:space="preserve"> La collecte, le recyclage, l’incinération, l’enfouis</w:t>
      </w:r>
      <w:r w:rsidR="00FC61F8">
        <w:rPr>
          <w:rFonts w:ascii="Georgia" w:hAnsi="Georgia"/>
          <w:sz w:val="34"/>
          <w:szCs w:val="34"/>
        </w:rPr>
        <w:t>-</w:t>
      </w:r>
      <w:r w:rsidR="00F60353">
        <w:rPr>
          <w:rFonts w:ascii="Georgia" w:hAnsi="Georgia"/>
          <w:sz w:val="34"/>
          <w:szCs w:val="34"/>
        </w:rPr>
        <w:t xml:space="preserve">sement en décharge ont un </w:t>
      </w:r>
      <w:r w:rsidR="00340C90">
        <w:rPr>
          <w:rFonts w:ascii="Georgia" w:hAnsi="Georgia"/>
          <w:sz w:val="34"/>
          <w:szCs w:val="34"/>
        </w:rPr>
        <w:t xml:space="preserve">réel </w:t>
      </w:r>
      <w:r w:rsidR="00F60353">
        <w:rPr>
          <w:rFonts w:ascii="Georgia" w:hAnsi="Georgia"/>
          <w:sz w:val="34"/>
          <w:szCs w:val="34"/>
        </w:rPr>
        <w:t xml:space="preserve">coût énergétique. </w:t>
      </w:r>
      <w:r w:rsidR="0020524D">
        <w:rPr>
          <w:rFonts w:ascii="Georgia" w:hAnsi="Georgia"/>
          <w:sz w:val="34"/>
          <w:szCs w:val="34"/>
        </w:rPr>
        <w:t>Le trafic internatio</w:t>
      </w:r>
      <w:r w:rsidR="00FC61F8">
        <w:rPr>
          <w:rFonts w:ascii="Georgia" w:hAnsi="Georgia"/>
          <w:sz w:val="34"/>
          <w:szCs w:val="34"/>
        </w:rPr>
        <w:t>-</w:t>
      </w:r>
      <w:r w:rsidR="0020524D">
        <w:rPr>
          <w:rFonts w:ascii="Georgia" w:hAnsi="Georgia"/>
          <w:sz w:val="34"/>
          <w:szCs w:val="34"/>
        </w:rPr>
        <w:t>nal des déchets est aussi un facteur criant d’inégalités et d’injustice sociale.</w:t>
      </w:r>
      <w:r w:rsidR="00F60353" w:rsidRPr="00F60353">
        <w:rPr>
          <w:rFonts w:ascii="Georgia" w:hAnsi="Georgia"/>
          <w:sz w:val="34"/>
          <w:szCs w:val="34"/>
        </w:rPr>
        <w:t xml:space="preserve"> </w:t>
      </w:r>
      <w:r w:rsidR="00F60353">
        <w:rPr>
          <w:rFonts w:ascii="Georgia" w:hAnsi="Georgia"/>
          <w:sz w:val="34"/>
          <w:szCs w:val="34"/>
        </w:rPr>
        <w:t xml:space="preserve">Contribuer à notre échelle à </w:t>
      </w:r>
      <w:r w:rsidR="00F60353" w:rsidRPr="00340C90">
        <w:rPr>
          <w:rFonts w:ascii="Georgia" w:hAnsi="Georgia"/>
          <w:sz w:val="34"/>
          <w:szCs w:val="34"/>
          <w:u w:val="single"/>
        </w:rPr>
        <w:t>sortir de l’ère du jetable</w:t>
      </w:r>
      <w:r w:rsidR="00F60353">
        <w:rPr>
          <w:rFonts w:ascii="Georgia" w:hAnsi="Georgia"/>
          <w:sz w:val="34"/>
          <w:szCs w:val="34"/>
        </w:rPr>
        <w:t xml:space="preserve"> est une manière tangible de prendre soin de notre Maison commune.</w:t>
      </w:r>
    </w:p>
    <w:p w14:paraId="28CE6258" w14:textId="0EADE857" w:rsidR="004B4AB0" w:rsidRDefault="004B4AB0" w:rsidP="001A7C9D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</w:p>
    <w:p w14:paraId="48E04193" w14:textId="23C7B9E8" w:rsidR="00EB51DB" w:rsidRDefault="00EB51DB" w:rsidP="00EB51DB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  <w:r>
        <w:rPr>
          <w:rFonts w:ascii="Georgia" w:hAnsi="Georgia"/>
          <w:sz w:val="34"/>
          <w:szCs w:val="34"/>
        </w:rPr>
        <w:t>Le PIB, indicateur suprême de prospérité d’un pays, ne tient pas compte de la nature de l’activité économique, ni de l’impact en amont (raréfaction des ressources) et en aval (production de déchets)</w:t>
      </w:r>
      <w:r w:rsidR="00F60353">
        <w:rPr>
          <w:rFonts w:ascii="Georgia" w:hAnsi="Georgia"/>
          <w:sz w:val="34"/>
          <w:szCs w:val="34"/>
        </w:rPr>
        <w:t>.</w:t>
      </w:r>
      <w:r>
        <w:rPr>
          <w:rFonts w:ascii="Georgia" w:hAnsi="Georgia"/>
          <w:sz w:val="34"/>
          <w:szCs w:val="34"/>
        </w:rPr>
        <w:t xml:space="preserve"> Sur la seule question des déchets, </w:t>
      </w:r>
      <w:r w:rsidRPr="00FE08A9">
        <w:rPr>
          <w:rFonts w:ascii="Georgia" w:hAnsi="Georgia"/>
          <w:sz w:val="34"/>
          <w:szCs w:val="34"/>
          <w:u w:val="single"/>
        </w:rPr>
        <w:t>il ne faudrait pas en déposer dans la nature à un rythme supérieur à leur assimilation</w:t>
      </w:r>
      <w:r>
        <w:rPr>
          <w:rFonts w:ascii="Georgia" w:hAnsi="Georgia"/>
          <w:sz w:val="34"/>
          <w:szCs w:val="34"/>
        </w:rPr>
        <w:t>.</w:t>
      </w:r>
      <w:r w:rsidR="00AC29AC">
        <w:rPr>
          <w:rFonts w:ascii="Georgia" w:hAnsi="Georgia"/>
          <w:sz w:val="34"/>
          <w:szCs w:val="34"/>
        </w:rPr>
        <w:t xml:space="preserve"> Or, quand je sais qu’un sac en plastique </w:t>
      </w:r>
      <w:r w:rsidR="002B27A3">
        <w:rPr>
          <w:rFonts w:ascii="Georgia" w:hAnsi="Georgia"/>
          <w:sz w:val="34"/>
          <w:szCs w:val="34"/>
        </w:rPr>
        <w:t xml:space="preserve">jeté dans la nature </w:t>
      </w:r>
      <w:r w:rsidR="00AC29AC">
        <w:rPr>
          <w:rFonts w:ascii="Georgia" w:hAnsi="Georgia"/>
          <w:sz w:val="34"/>
          <w:szCs w:val="34"/>
        </w:rPr>
        <w:t xml:space="preserve">met 450 ans </w:t>
      </w:r>
      <w:r w:rsidR="002B27A3">
        <w:rPr>
          <w:rFonts w:ascii="Georgia" w:hAnsi="Georgia"/>
          <w:sz w:val="34"/>
          <w:szCs w:val="34"/>
        </w:rPr>
        <w:t>à</w:t>
      </w:r>
      <w:r w:rsidR="00AC29AC">
        <w:rPr>
          <w:rFonts w:ascii="Georgia" w:hAnsi="Georgia"/>
          <w:sz w:val="34"/>
          <w:szCs w:val="34"/>
        </w:rPr>
        <w:t xml:space="preserve"> se dégrader, </w:t>
      </w:r>
      <w:r w:rsidR="002B27A3">
        <w:rPr>
          <w:rFonts w:ascii="Georgia" w:hAnsi="Georgia"/>
          <w:sz w:val="34"/>
          <w:szCs w:val="34"/>
        </w:rPr>
        <w:t>quelles conséquences mon mode de vie aura-t-il sur les générations futures ?</w:t>
      </w:r>
    </w:p>
    <w:p w14:paraId="40B708FA" w14:textId="77777777" w:rsidR="00EB51DB" w:rsidRDefault="00EB51DB" w:rsidP="001A7C9D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</w:p>
    <w:p w14:paraId="2479FA55" w14:textId="0F24E7C3" w:rsidR="00775BA6" w:rsidRDefault="00775BA6" w:rsidP="001A7C9D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  <w:r>
        <w:rPr>
          <w:rFonts w:ascii="Georgia" w:hAnsi="Georgia"/>
          <w:sz w:val="34"/>
          <w:szCs w:val="34"/>
        </w:rPr>
        <w:t xml:space="preserve">L’économie </w:t>
      </w:r>
      <w:r w:rsidR="00EB51DB">
        <w:rPr>
          <w:rFonts w:ascii="Georgia" w:hAnsi="Georgia"/>
          <w:sz w:val="34"/>
          <w:szCs w:val="34"/>
        </w:rPr>
        <w:t>dite « </w:t>
      </w:r>
      <w:r>
        <w:rPr>
          <w:rFonts w:ascii="Georgia" w:hAnsi="Georgia"/>
          <w:sz w:val="34"/>
          <w:szCs w:val="34"/>
        </w:rPr>
        <w:t>circulaire</w:t>
      </w:r>
      <w:r w:rsidR="00EB51DB">
        <w:rPr>
          <w:rFonts w:ascii="Georgia" w:hAnsi="Georgia"/>
          <w:sz w:val="34"/>
          <w:szCs w:val="34"/>
        </w:rPr>
        <w:t> »</w:t>
      </w:r>
      <w:r>
        <w:rPr>
          <w:rFonts w:ascii="Georgia" w:hAnsi="Georgia"/>
          <w:sz w:val="34"/>
          <w:szCs w:val="34"/>
        </w:rPr>
        <w:t xml:space="preserve"> pose le déchet comme une ressource : elle s’inspire des écosystèmes, selon un cycle de renouvellement constant. Les produits de l’économie circulaire y sont conçus pour que chaque élément puisse en être extrait et réutilisé : elle est pensée d’abord en termes de </w:t>
      </w:r>
      <w:r w:rsidRPr="007B1D12">
        <w:rPr>
          <w:rFonts w:ascii="Georgia" w:hAnsi="Georgia"/>
          <w:sz w:val="34"/>
          <w:szCs w:val="34"/>
          <w:u w:val="single"/>
        </w:rPr>
        <w:t>systèmes et de services</w:t>
      </w:r>
      <w:r>
        <w:rPr>
          <w:rFonts w:ascii="Georgia" w:hAnsi="Georgia"/>
          <w:sz w:val="34"/>
          <w:szCs w:val="34"/>
        </w:rPr>
        <w:t xml:space="preserve"> plutôt que de produits individuels.</w:t>
      </w:r>
      <w:r w:rsidR="00F60353">
        <w:rPr>
          <w:rFonts w:ascii="Georgia" w:hAnsi="Georgia"/>
          <w:sz w:val="34"/>
          <w:szCs w:val="34"/>
        </w:rPr>
        <w:t xml:space="preserve"> Pourtant, recycler à l’infini n’est pas possible dans tous les cas et</w:t>
      </w:r>
      <w:r w:rsidR="00FC61F8">
        <w:rPr>
          <w:rFonts w:ascii="Georgia" w:hAnsi="Georgia"/>
          <w:sz w:val="34"/>
          <w:szCs w:val="34"/>
        </w:rPr>
        <w:t>,</w:t>
      </w:r>
      <w:r w:rsidR="00F60353">
        <w:rPr>
          <w:rFonts w:ascii="Georgia" w:hAnsi="Georgia"/>
          <w:sz w:val="34"/>
          <w:szCs w:val="34"/>
        </w:rPr>
        <w:t xml:space="preserve"> bien que nécessaire, le recyclage ne suffit pas à rendre la production de déchets soutenable</w:t>
      </w:r>
      <w:r w:rsidR="00340C90">
        <w:rPr>
          <w:rFonts w:ascii="Georgia" w:hAnsi="Georgia"/>
          <w:sz w:val="34"/>
          <w:szCs w:val="34"/>
        </w:rPr>
        <w:t>.</w:t>
      </w:r>
    </w:p>
    <w:p w14:paraId="55FD9FC2" w14:textId="2FE858B1" w:rsidR="00775BA6" w:rsidRDefault="00340C90" w:rsidP="00775BA6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  <w:r>
        <w:rPr>
          <w:rFonts w:ascii="Georgia" w:hAnsi="Georgia"/>
          <w:sz w:val="34"/>
          <w:szCs w:val="34"/>
        </w:rPr>
        <w:lastRenderedPageBreak/>
        <w:t xml:space="preserve">Nous jetons en moyenne 500 kg de déchets ménagers par an et par habitant en Europe. </w:t>
      </w:r>
      <w:r w:rsidR="00AE1DFB">
        <w:rPr>
          <w:rFonts w:ascii="Georgia" w:hAnsi="Georgia"/>
          <w:sz w:val="34"/>
          <w:szCs w:val="34"/>
        </w:rPr>
        <w:t xml:space="preserve">Certains </w:t>
      </w:r>
      <w:r w:rsidR="00EB51DB">
        <w:rPr>
          <w:rFonts w:ascii="Georgia" w:hAnsi="Georgia"/>
          <w:sz w:val="34"/>
          <w:szCs w:val="34"/>
        </w:rPr>
        <w:t xml:space="preserve">jettent sans se soucier du devenir de ce qu’ils jettent. D’autres au contraire </w:t>
      </w:r>
      <w:r w:rsidR="00AE1DFB">
        <w:rPr>
          <w:rFonts w:ascii="Georgia" w:hAnsi="Georgia"/>
          <w:sz w:val="34"/>
          <w:szCs w:val="34"/>
        </w:rPr>
        <w:t xml:space="preserve">éprouvent des difficultés à jeter quoi que ce soit. </w:t>
      </w:r>
      <w:r w:rsidR="00EB51DB">
        <w:rPr>
          <w:rFonts w:ascii="Georgia" w:hAnsi="Georgia"/>
          <w:sz w:val="34"/>
          <w:szCs w:val="34"/>
        </w:rPr>
        <w:t>Jeter un objet</w:t>
      </w:r>
      <w:r w:rsidR="008C39B8" w:rsidRPr="008C39B8">
        <w:rPr>
          <w:rFonts w:ascii="Georgia" w:hAnsi="Georgia"/>
          <w:sz w:val="34"/>
          <w:szCs w:val="34"/>
        </w:rPr>
        <w:t xml:space="preserve"> peut nous ramener à notre propre mortalité</w:t>
      </w:r>
      <w:r w:rsidR="00EB51DB">
        <w:rPr>
          <w:rFonts w:ascii="Georgia" w:hAnsi="Georgia"/>
          <w:sz w:val="34"/>
          <w:szCs w:val="34"/>
        </w:rPr>
        <w:t> : n</w:t>
      </w:r>
      <w:r w:rsidR="008C39B8" w:rsidRPr="008C39B8">
        <w:rPr>
          <w:rFonts w:ascii="Georgia" w:hAnsi="Georgia"/>
          <w:sz w:val="34"/>
          <w:szCs w:val="34"/>
        </w:rPr>
        <w:t>ous aussi arriverons à une fin et serons recyclés.</w:t>
      </w:r>
      <w:r w:rsidR="00AE1DFB">
        <w:rPr>
          <w:rFonts w:ascii="Georgia" w:hAnsi="Georgia"/>
          <w:sz w:val="34"/>
          <w:szCs w:val="34"/>
        </w:rPr>
        <w:t xml:space="preserve"> </w:t>
      </w:r>
    </w:p>
    <w:p w14:paraId="1A195779" w14:textId="77777777" w:rsidR="00775BA6" w:rsidRDefault="00775BA6" w:rsidP="00775BA6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</w:p>
    <w:p w14:paraId="4693C280" w14:textId="334C6956" w:rsidR="00775BA6" w:rsidRDefault="00AE1DFB" w:rsidP="00775BA6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  <w:r>
        <w:rPr>
          <w:rFonts w:ascii="Georgia" w:hAnsi="Georgia"/>
          <w:sz w:val="34"/>
          <w:szCs w:val="34"/>
        </w:rPr>
        <w:t xml:space="preserve">L’instauration du recyclage des déchets ménagers a entraîné </w:t>
      </w:r>
      <w:r w:rsidR="00AC29AC">
        <w:rPr>
          <w:rFonts w:ascii="Georgia" w:hAnsi="Georgia"/>
          <w:sz w:val="34"/>
          <w:szCs w:val="34"/>
        </w:rPr>
        <w:t xml:space="preserve">de nouvelles </w:t>
      </w:r>
      <w:r>
        <w:rPr>
          <w:rFonts w:ascii="Georgia" w:hAnsi="Georgia"/>
          <w:sz w:val="34"/>
          <w:szCs w:val="34"/>
        </w:rPr>
        <w:t>règles</w:t>
      </w:r>
      <w:r w:rsidR="00AC29AC">
        <w:rPr>
          <w:rFonts w:ascii="Georgia" w:hAnsi="Georgia"/>
          <w:sz w:val="34"/>
          <w:szCs w:val="34"/>
        </w:rPr>
        <w:t>, et il faut adapter nos habitudes en conséquence</w:t>
      </w:r>
      <w:r>
        <w:rPr>
          <w:rFonts w:ascii="Georgia" w:hAnsi="Georgia"/>
          <w:sz w:val="34"/>
          <w:szCs w:val="34"/>
        </w:rPr>
        <w:t>.</w:t>
      </w:r>
      <w:r w:rsidR="00775BA6">
        <w:rPr>
          <w:rFonts w:ascii="Georgia" w:hAnsi="Georgia"/>
          <w:sz w:val="34"/>
          <w:szCs w:val="34"/>
        </w:rPr>
        <w:t xml:space="preserve"> </w:t>
      </w:r>
      <w:r w:rsidR="00EB51DB">
        <w:rPr>
          <w:rFonts w:ascii="Georgia" w:hAnsi="Georgia"/>
          <w:sz w:val="34"/>
          <w:szCs w:val="34"/>
        </w:rPr>
        <w:t>Ce n’est pas toujours évident</w:t>
      </w:r>
      <w:r>
        <w:rPr>
          <w:rFonts w:ascii="Georgia" w:hAnsi="Georgia"/>
          <w:sz w:val="34"/>
          <w:szCs w:val="34"/>
        </w:rPr>
        <w:t xml:space="preserve"> : </w:t>
      </w:r>
      <w:r w:rsidR="00AC29AC">
        <w:rPr>
          <w:rFonts w:ascii="Georgia" w:hAnsi="Georgia"/>
          <w:sz w:val="34"/>
          <w:szCs w:val="34"/>
        </w:rPr>
        <w:t xml:space="preserve">certains emballages, à mettre dans le « tout venant » il y a quelques années, sont maintenant recyclables et doivent aller dans le bac de tri. Il faut accepter l’imperfection, car la tentation du </w:t>
      </w:r>
      <w:r w:rsidR="00FC61F8">
        <w:rPr>
          <w:rFonts w:ascii="Georgia" w:hAnsi="Georgia"/>
          <w:sz w:val="34"/>
          <w:szCs w:val="34"/>
        </w:rPr>
        <w:t>‘</w:t>
      </w:r>
      <w:r w:rsidR="00AC29AC">
        <w:rPr>
          <w:rFonts w:ascii="Georgia" w:hAnsi="Georgia"/>
          <w:sz w:val="34"/>
          <w:szCs w:val="34"/>
        </w:rPr>
        <w:t>tout ou rien</w:t>
      </w:r>
      <w:r w:rsidR="00FC61F8">
        <w:rPr>
          <w:rFonts w:ascii="Georgia" w:hAnsi="Georgia"/>
          <w:sz w:val="34"/>
          <w:szCs w:val="34"/>
        </w:rPr>
        <w:t>’</w:t>
      </w:r>
      <w:r w:rsidR="00AC29AC">
        <w:rPr>
          <w:rFonts w:ascii="Georgia" w:hAnsi="Georgia"/>
          <w:sz w:val="34"/>
          <w:szCs w:val="34"/>
        </w:rPr>
        <w:t xml:space="preserve"> mène au découragement et à l’inaction.</w:t>
      </w:r>
    </w:p>
    <w:p w14:paraId="1EEE3351" w14:textId="77777777" w:rsidR="008C39B8" w:rsidRDefault="008C39B8" w:rsidP="001A7C9D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</w:p>
    <w:p w14:paraId="0973FD28" w14:textId="254162D6" w:rsidR="003F091A" w:rsidRPr="00927FAD" w:rsidRDefault="003F091A" w:rsidP="009D1BCC">
      <w:pPr>
        <w:spacing w:after="60" w:line="240" w:lineRule="auto"/>
        <w:jc w:val="both"/>
        <w:rPr>
          <w:rFonts w:ascii="Georgia" w:hAnsi="Georgia"/>
          <w:b/>
          <w:bCs/>
          <w:sz w:val="34"/>
          <w:szCs w:val="34"/>
        </w:rPr>
      </w:pPr>
      <w:bookmarkStart w:id="0" w:name="_Hlk89071914"/>
      <w:r w:rsidRPr="00927FAD">
        <w:rPr>
          <w:rFonts w:ascii="Georgia" w:hAnsi="Georgia"/>
          <w:b/>
          <w:bCs/>
          <w:sz w:val="34"/>
          <w:szCs w:val="34"/>
        </w:rPr>
        <w:t xml:space="preserve">Questions </w:t>
      </w:r>
      <w:r w:rsidR="009D1BCC">
        <w:rPr>
          <w:rFonts w:ascii="Georgia" w:hAnsi="Georgia"/>
          <w:b/>
          <w:bCs/>
          <w:sz w:val="34"/>
          <w:szCs w:val="34"/>
        </w:rPr>
        <w:t>pour</w:t>
      </w:r>
      <w:r w:rsidRPr="00927FAD">
        <w:rPr>
          <w:rFonts w:ascii="Georgia" w:hAnsi="Georgia"/>
          <w:b/>
          <w:bCs/>
          <w:sz w:val="34"/>
          <w:szCs w:val="34"/>
        </w:rPr>
        <w:t xml:space="preserve"> </w:t>
      </w:r>
      <w:r w:rsidR="009D1BCC">
        <w:rPr>
          <w:rFonts w:ascii="Georgia" w:hAnsi="Georgia"/>
          <w:b/>
          <w:bCs/>
          <w:sz w:val="34"/>
          <w:szCs w:val="34"/>
        </w:rPr>
        <w:t xml:space="preserve">la réflexion communautaire/familiale </w:t>
      </w:r>
      <w:r w:rsidRPr="00927FAD">
        <w:rPr>
          <w:rFonts w:ascii="Georgia" w:hAnsi="Georgia"/>
          <w:b/>
          <w:bCs/>
          <w:sz w:val="34"/>
          <w:szCs w:val="34"/>
        </w:rPr>
        <w:t>:</w:t>
      </w:r>
    </w:p>
    <w:p w14:paraId="490132C9" w14:textId="77777777" w:rsidR="00AC29AC" w:rsidRPr="00927FAD" w:rsidRDefault="00AC29AC" w:rsidP="00AC29AC">
      <w:pPr>
        <w:pStyle w:val="Paragraphedeliste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Georgia" w:hAnsi="Georgia"/>
          <w:sz w:val="34"/>
          <w:szCs w:val="34"/>
        </w:rPr>
      </w:pPr>
      <w:r>
        <w:rPr>
          <w:rFonts w:ascii="Georgia" w:hAnsi="Georgia"/>
          <w:sz w:val="34"/>
          <w:szCs w:val="34"/>
        </w:rPr>
        <w:t>Comment augmenter la durée de vie de ce que j’achète, et diminuer la durée de vie du déchet correspondant ?</w:t>
      </w:r>
    </w:p>
    <w:p w14:paraId="506A26D3" w14:textId="77777777" w:rsidR="007B1D12" w:rsidRDefault="007B1D12" w:rsidP="007B1D12">
      <w:pPr>
        <w:pStyle w:val="Paragraphedeliste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Georgia" w:hAnsi="Georgia"/>
          <w:sz w:val="34"/>
          <w:szCs w:val="34"/>
        </w:rPr>
      </w:pPr>
      <w:r>
        <w:rPr>
          <w:rFonts w:ascii="Georgia" w:hAnsi="Georgia"/>
          <w:sz w:val="34"/>
          <w:szCs w:val="34"/>
        </w:rPr>
        <w:t>Suis-je attentif aux emballages ? Comment privilégier le vrac plutôt que les portions individuelles ?</w:t>
      </w:r>
    </w:p>
    <w:p w14:paraId="36D2C59E" w14:textId="5CFF78E0" w:rsidR="00A676A8" w:rsidRDefault="00FE08A9" w:rsidP="00A676A8">
      <w:pPr>
        <w:pStyle w:val="Paragraphedeliste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Georgia" w:hAnsi="Georgia"/>
          <w:sz w:val="34"/>
          <w:szCs w:val="34"/>
        </w:rPr>
      </w:pPr>
      <w:r>
        <w:rPr>
          <w:rFonts w:ascii="Georgia" w:hAnsi="Georgia"/>
          <w:sz w:val="34"/>
          <w:szCs w:val="34"/>
        </w:rPr>
        <w:t xml:space="preserve">Ai-je déjà entendu parler de la « démarche zéro déchet » ? (voir </w:t>
      </w:r>
      <w:hyperlink r:id="rId8" w:history="1">
        <w:r w:rsidRPr="00FE08A9">
          <w:rPr>
            <w:rStyle w:val="Lienhypertexte"/>
            <w:rFonts w:ascii="Georgia" w:hAnsi="Georgia"/>
            <w:color w:val="auto"/>
            <w:sz w:val="34"/>
            <w:szCs w:val="34"/>
            <w:u w:val="none"/>
          </w:rPr>
          <w:t>www.zerowastefrance.org </w:t>
        </w:r>
      </w:hyperlink>
      <w:r w:rsidRPr="00FE08A9">
        <w:rPr>
          <w:rFonts w:ascii="Georgia" w:hAnsi="Georgia"/>
          <w:sz w:val="34"/>
          <w:szCs w:val="34"/>
        </w:rPr>
        <w:t>:</w:t>
      </w:r>
      <w:r>
        <w:rPr>
          <w:rFonts w:ascii="Georgia" w:hAnsi="Georgia"/>
          <w:sz w:val="34"/>
          <w:szCs w:val="34"/>
        </w:rPr>
        <w:t xml:space="preserve"> il y a plein de bonnes idées !)</w:t>
      </w:r>
    </w:p>
    <w:p w14:paraId="73FDF210" w14:textId="0A7B88C0" w:rsidR="00A676A8" w:rsidRDefault="00AC29AC" w:rsidP="00927FAD">
      <w:pPr>
        <w:pStyle w:val="Paragraphedeliste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Georgia" w:hAnsi="Georgia"/>
          <w:sz w:val="34"/>
          <w:szCs w:val="34"/>
        </w:rPr>
      </w:pPr>
      <w:r>
        <w:rPr>
          <w:rFonts w:ascii="Georgia" w:hAnsi="Georgia"/>
          <w:sz w:val="34"/>
          <w:szCs w:val="34"/>
        </w:rPr>
        <w:t>Comment gère-t-on les</w:t>
      </w:r>
      <w:r w:rsidR="00A676A8">
        <w:rPr>
          <w:rFonts w:ascii="Georgia" w:hAnsi="Georgia"/>
          <w:sz w:val="34"/>
          <w:szCs w:val="34"/>
        </w:rPr>
        <w:t xml:space="preserve"> restes alimentaires</w:t>
      </w:r>
      <w:r>
        <w:rPr>
          <w:rFonts w:ascii="Georgia" w:hAnsi="Georgia"/>
          <w:sz w:val="34"/>
          <w:szCs w:val="34"/>
        </w:rPr>
        <w:t xml:space="preserve"> chez nous</w:t>
      </w:r>
      <w:r w:rsidR="00A676A8">
        <w:rPr>
          <w:rFonts w:ascii="Georgia" w:hAnsi="Georgia"/>
          <w:sz w:val="34"/>
          <w:szCs w:val="34"/>
        </w:rPr>
        <w:t> ?</w:t>
      </w:r>
    </w:p>
    <w:p w14:paraId="50698995" w14:textId="63AA5851" w:rsidR="009B0B79" w:rsidRDefault="009B0B79" w:rsidP="00927FAD">
      <w:pPr>
        <w:pStyle w:val="Paragraphedeliste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Georgia" w:hAnsi="Georgia"/>
          <w:sz w:val="34"/>
          <w:szCs w:val="34"/>
        </w:rPr>
      </w:pPr>
      <w:r>
        <w:rPr>
          <w:rFonts w:ascii="Georgia" w:hAnsi="Georgia"/>
          <w:sz w:val="34"/>
          <w:szCs w:val="34"/>
        </w:rPr>
        <w:t>Comment améliorer le tri de nos déchets</w:t>
      </w:r>
      <w:r w:rsidR="00AC29AC">
        <w:rPr>
          <w:rFonts w:ascii="Georgia" w:hAnsi="Georgia"/>
          <w:sz w:val="34"/>
          <w:szCs w:val="34"/>
        </w:rPr>
        <w:t> ?</w:t>
      </w:r>
      <w:r>
        <w:rPr>
          <w:rFonts w:ascii="Georgia" w:hAnsi="Georgia"/>
          <w:sz w:val="34"/>
          <w:szCs w:val="34"/>
        </w:rPr>
        <w:t xml:space="preserve"> Suis-je au courant des règles en vigueur localement ?</w:t>
      </w:r>
      <w:r w:rsidR="00AC29AC">
        <w:rPr>
          <w:rFonts w:ascii="Georgia" w:hAnsi="Georgia"/>
          <w:sz w:val="34"/>
          <w:szCs w:val="34"/>
        </w:rPr>
        <w:t xml:space="preserve"> Est-ce que je sais gérer un compost ?</w:t>
      </w:r>
    </w:p>
    <w:p w14:paraId="0AA0CB70" w14:textId="77777777" w:rsidR="009E7ED2" w:rsidRPr="009D1BCC" w:rsidRDefault="009E7ED2" w:rsidP="00053FE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69D5E83" w14:textId="4B3DDE38" w:rsidR="008C2147" w:rsidRPr="00927FAD" w:rsidRDefault="008C2147" w:rsidP="00927FAD">
      <w:pPr>
        <w:spacing w:after="120" w:line="240" w:lineRule="auto"/>
        <w:jc w:val="both"/>
        <w:rPr>
          <w:rFonts w:ascii="Georgia" w:hAnsi="Georgia"/>
          <w:b/>
          <w:bCs/>
          <w:sz w:val="34"/>
          <w:szCs w:val="34"/>
        </w:rPr>
      </w:pPr>
      <w:r w:rsidRPr="00927FAD">
        <w:rPr>
          <w:rFonts w:ascii="Georgia" w:hAnsi="Georgia"/>
          <w:b/>
          <w:bCs/>
          <w:sz w:val="34"/>
          <w:szCs w:val="34"/>
        </w:rPr>
        <w:t>Quels objectifs concrets nous donn</w:t>
      </w:r>
      <w:r w:rsidR="00955771">
        <w:rPr>
          <w:rFonts w:ascii="Georgia" w:hAnsi="Georgia"/>
          <w:b/>
          <w:bCs/>
          <w:sz w:val="34"/>
          <w:szCs w:val="34"/>
        </w:rPr>
        <w:t>er</w:t>
      </w:r>
      <w:r w:rsidRPr="00927FAD">
        <w:rPr>
          <w:rFonts w:ascii="Georgia" w:hAnsi="Georgia"/>
          <w:b/>
          <w:bCs/>
          <w:sz w:val="34"/>
          <w:szCs w:val="34"/>
        </w:rPr>
        <w:t xml:space="preserve"> pour l’année qui vient</w:t>
      </w:r>
      <w:r w:rsidR="00955771">
        <w:rPr>
          <w:rFonts w:ascii="Georgia" w:hAnsi="Georgia"/>
          <w:b/>
          <w:bCs/>
          <w:sz w:val="34"/>
          <w:szCs w:val="34"/>
        </w:rPr>
        <w:t> </w:t>
      </w:r>
      <w:r w:rsidRPr="00927FAD">
        <w:rPr>
          <w:rFonts w:ascii="Georgia" w:hAnsi="Georgia"/>
          <w:b/>
          <w:bCs/>
          <w:sz w:val="34"/>
          <w:szCs w:val="34"/>
        </w:rPr>
        <w:t>?</w:t>
      </w:r>
    </w:p>
    <w:p w14:paraId="1E0616EE" w14:textId="1B5E505A" w:rsidR="00FE08A9" w:rsidRDefault="000C50DA" w:rsidP="00927FAD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  <w:r>
        <w:rPr>
          <w:rFonts w:ascii="Georgia" w:hAnsi="Georgia"/>
          <w:sz w:val="34"/>
          <w:szCs w:val="34"/>
        </w:rPr>
        <w:t>C’est en répétant qu’on apprend : l</w:t>
      </w:r>
      <w:r w:rsidR="00AC29AC">
        <w:rPr>
          <w:rFonts w:ascii="Georgia" w:hAnsi="Georgia"/>
          <w:sz w:val="34"/>
          <w:szCs w:val="34"/>
        </w:rPr>
        <w:t>es</w:t>
      </w:r>
      <w:r>
        <w:rPr>
          <w:rFonts w:ascii="Georgia" w:hAnsi="Georgia"/>
          <w:sz w:val="34"/>
          <w:szCs w:val="34"/>
        </w:rPr>
        <w:t xml:space="preserve"> question</w:t>
      </w:r>
      <w:r w:rsidR="00AC29AC">
        <w:rPr>
          <w:rFonts w:ascii="Georgia" w:hAnsi="Georgia"/>
          <w:sz w:val="34"/>
          <w:szCs w:val="34"/>
        </w:rPr>
        <w:t>s</w:t>
      </w:r>
      <w:r>
        <w:rPr>
          <w:rFonts w:ascii="Georgia" w:hAnsi="Georgia"/>
          <w:sz w:val="34"/>
          <w:szCs w:val="34"/>
        </w:rPr>
        <w:t xml:space="preserve"> </w:t>
      </w:r>
      <w:r w:rsidR="00AC29AC">
        <w:rPr>
          <w:rFonts w:ascii="Georgia" w:hAnsi="Georgia"/>
          <w:sz w:val="34"/>
          <w:szCs w:val="34"/>
        </w:rPr>
        <w:t>sur</w:t>
      </w:r>
      <w:r>
        <w:rPr>
          <w:rFonts w:ascii="Georgia" w:hAnsi="Georgia"/>
          <w:sz w:val="34"/>
          <w:szCs w:val="34"/>
        </w:rPr>
        <w:t xml:space="preserve"> la consommation (début de cycle) et </w:t>
      </w:r>
      <w:r w:rsidR="00070F71">
        <w:rPr>
          <w:rFonts w:ascii="Georgia" w:hAnsi="Georgia"/>
          <w:sz w:val="34"/>
          <w:szCs w:val="34"/>
        </w:rPr>
        <w:t xml:space="preserve">sur </w:t>
      </w:r>
      <w:r w:rsidR="00AC29AC">
        <w:rPr>
          <w:rFonts w:ascii="Georgia" w:hAnsi="Georgia"/>
          <w:sz w:val="34"/>
          <w:szCs w:val="34"/>
        </w:rPr>
        <w:t>les</w:t>
      </w:r>
      <w:r>
        <w:rPr>
          <w:rFonts w:ascii="Georgia" w:hAnsi="Georgia"/>
          <w:sz w:val="34"/>
          <w:szCs w:val="34"/>
        </w:rPr>
        <w:t xml:space="preserve"> déchets (fin de cycle) étant intimement liée</w:t>
      </w:r>
      <w:r w:rsidR="00AC29AC">
        <w:rPr>
          <w:rFonts w:ascii="Georgia" w:hAnsi="Georgia"/>
          <w:sz w:val="34"/>
          <w:szCs w:val="34"/>
        </w:rPr>
        <w:t>s</w:t>
      </w:r>
      <w:r>
        <w:rPr>
          <w:rFonts w:ascii="Georgia" w:hAnsi="Georgia"/>
          <w:sz w:val="34"/>
          <w:szCs w:val="34"/>
        </w:rPr>
        <w:t xml:space="preserve">, on peut reprendre les 4 R : </w:t>
      </w:r>
      <w:r w:rsidRPr="00FE08A9">
        <w:rPr>
          <w:rFonts w:ascii="Georgia" w:hAnsi="Georgia"/>
          <w:sz w:val="34"/>
          <w:szCs w:val="34"/>
          <w:u w:val="single"/>
        </w:rPr>
        <w:t>réduire</w:t>
      </w:r>
      <w:r w:rsidRPr="00FE08A9">
        <w:rPr>
          <w:rFonts w:ascii="Georgia" w:hAnsi="Georgia"/>
          <w:sz w:val="34"/>
          <w:szCs w:val="34"/>
        </w:rPr>
        <w:t xml:space="preserve">, </w:t>
      </w:r>
      <w:r w:rsidRPr="00FE08A9">
        <w:rPr>
          <w:rFonts w:ascii="Georgia" w:hAnsi="Georgia"/>
          <w:sz w:val="34"/>
          <w:szCs w:val="34"/>
          <w:u w:val="single"/>
        </w:rPr>
        <w:t>réparer</w:t>
      </w:r>
      <w:r w:rsidRPr="00FE08A9">
        <w:rPr>
          <w:rFonts w:ascii="Georgia" w:hAnsi="Georgia"/>
          <w:sz w:val="34"/>
          <w:szCs w:val="34"/>
        </w:rPr>
        <w:t xml:space="preserve">, </w:t>
      </w:r>
      <w:r w:rsidRPr="00FE08A9">
        <w:rPr>
          <w:rFonts w:ascii="Georgia" w:hAnsi="Georgia"/>
          <w:sz w:val="34"/>
          <w:szCs w:val="34"/>
          <w:u w:val="single"/>
        </w:rPr>
        <w:t>réutiliser</w:t>
      </w:r>
      <w:r w:rsidRPr="00FE08A9">
        <w:rPr>
          <w:rFonts w:ascii="Georgia" w:hAnsi="Georgia"/>
          <w:sz w:val="34"/>
          <w:szCs w:val="34"/>
        </w:rPr>
        <w:t xml:space="preserve">, </w:t>
      </w:r>
      <w:r w:rsidRPr="00FE08A9">
        <w:rPr>
          <w:rFonts w:ascii="Georgia" w:hAnsi="Georgia"/>
          <w:sz w:val="34"/>
          <w:szCs w:val="34"/>
          <w:u w:val="single"/>
        </w:rPr>
        <w:t>recycler</w:t>
      </w:r>
      <w:r>
        <w:rPr>
          <w:rFonts w:ascii="Georgia" w:hAnsi="Georgia"/>
          <w:sz w:val="34"/>
          <w:szCs w:val="34"/>
        </w:rPr>
        <w:t> !</w:t>
      </w:r>
      <w:r w:rsidR="00FE08A9">
        <w:rPr>
          <w:rFonts w:ascii="Georgia" w:hAnsi="Georgia"/>
          <w:sz w:val="34"/>
          <w:szCs w:val="34"/>
        </w:rPr>
        <w:t xml:space="preserve"> car </w:t>
      </w:r>
    </w:p>
    <w:p w14:paraId="02EB0FC9" w14:textId="0CA566EC" w:rsidR="00EB51DB" w:rsidRPr="00FE08A9" w:rsidRDefault="00FE08A9" w:rsidP="00FE08A9">
      <w:pPr>
        <w:pStyle w:val="Paragraphedeliste"/>
        <w:numPr>
          <w:ilvl w:val="0"/>
          <w:numId w:val="4"/>
        </w:numPr>
        <w:spacing w:before="240" w:after="0" w:line="240" w:lineRule="auto"/>
        <w:ind w:left="839" w:hanging="482"/>
        <w:jc w:val="both"/>
        <w:rPr>
          <w:rFonts w:ascii="Georgia" w:hAnsi="Georgia"/>
          <w:b/>
          <w:bCs/>
          <w:sz w:val="34"/>
          <w:szCs w:val="34"/>
        </w:rPr>
      </w:pPr>
      <w:r w:rsidRPr="00FE08A9">
        <w:rPr>
          <w:rFonts w:ascii="Georgia" w:hAnsi="Georgia"/>
          <w:b/>
          <w:bCs/>
          <w:sz w:val="34"/>
          <w:szCs w:val="34"/>
        </w:rPr>
        <w:t>« le meilleur déchet, c’est celui qu’on ne produit pas ! »</w:t>
      </w:r>
    </w:p>
    <w:p w14:paraId="583A24CE" w14:textId="77777777" w:rsidR="00EB51DB" w:rsidRDefault="00EB51DB" w:rsidP="00927FAD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</w:p>
    <w:p w14:paraId="75E57A86" w14:textId="77777777" w:rsidR="00E4359E" w:rsidRPr="00540C8B" w:rsidRDefault="004040C3" w:rsidP="001E5750">
      <w:pPr>
        <w:spacing w:after="60" w:line="240" w:lineRule="auto"/>
        <w:jc w:val="both"/>
        <w:rPr>
          <w:rFonts w:ascii="Georgia" w:hAnsi="Georgia"/>
          <w:b/>
          <w:bCs/>
          <w:sz w:val="40"/>
          <w:szCs w:val="40"/>
        </w:rPr>
      </w:pPr>
      <w:r w:rsidRPr="00540C8B">
        <w:rPr>
          <w:rFonts w:ascii="Georgia" w:hAnsi="Georgia"/>
          <w:b/>
          <w:bCs/>
          <w:sz w:val="40"/>
          <w:szCs w:val="40"/>
        </w:rPr>
        <w:t>Prions</w:t>
      </w:r>
    </w:p>
    <w:p w14:paraId="0FC04963" w14:textId="414C123E" w:rsidR="005158CE" w:rsidRDefault="00AF175A" w:rsidP="00E4359E">
      <w:pPr>
        <w:spacing w:after="0" w:line="240" w:lineRule="auto"/>
        <w:jc w:val="both"/>
        <w:rPr>
          <w:rFonts w:ascii="Georgia" w:hAnsi="Georgia"/>
          <w:sz w:val="34"/>
          <w:szCs w:val="34"/>
        </w:rPr>
      </w:pPr>
      <w:r>
        <w:rPr>
          <w:rFonts w:ascii="Georgia" w:hAnsi="Georgia"/>
          <w:spacing w:val="-3"/>
          <w:sz w:val="34"/>
          <w:szCs w:val="34"/>
        </w:rPr>
        <w:t>Jésus, nous rappelons ta</w:t>
      </w:r>
      <w:r w:rsidR="00081647" w:rsidRPr="001E5750">
        <w:rPr>
          <w:rFonts w:ascii="Georgia" w:hAnsi="Georgia"/>
          <w:spacing w:val="-3"/>
          <w:sz w:val="34"/>
          <w:szCs w:val="34"/>
        </w:rPr>
        <w:t xml:space="preserve"> </w:t>
      </w:r>
      <w:r w:rsidR="00EB51DB">
        <w:rPr>
          <w:rFonts w:ascii="Georgia" w:hAnsi="Georgia"/>
          <w:spacing w:val="-3"/>
          <w:sz w:val="34"/>
          <w:szCs w:val="34"/>
        </w:rPr>
        <w:t xml:space="preserve">mort et </w:t>
      </w:r>
      <w:r>
        <w:rPr>
          <w:rFonts w:ascii="Georgia" w:hAnsi="Georgia"/>
          <w:spacing w:val="-3"/>
          <w:sz w:val="34"/>
          <w:szCs w:val="34"/>
        </w:rPr>
        <w:t xml:space="preserve">proclamons ta résurrection : </w:t>
      </w:r>
      <w:r w:rsidR="009B0B79">
        <w:rPr>
          <w:rFonts w:ascii="Georgia" w:hAnsi="Georgia"/>
          <w:spacing w:val="-3"/>
          <w:sz w:val="34"/>
          <w:szCs w:val="34"/>
        </w:rPr>
        <w:t>d’une certaine manière</w:t>
      </w:r>
      <w:r>
        <w:rPr>
          <w:rFonts w:ascii="Georgia" w:hAnsi="Georgia"/>
          <w:spacing w:val="-3"/>
          <w:sz w:val="34"/>
          <w:szCs w:val="34"/>
        </w:rPr>
        <w:t xml:space="preserve">, c’est </w:t>
      </w:r>
      <w:r w:rsidR="009B0B79">
        <w:rPr>
          <w:rFonts w:ascii="Georgia" w:hAnsi="Georgia"/>
          <w:spacing w:val="-3"/>
          <w:sz w:val="34"/>
          <w:szCs w:val="34"/>
        </w:rPr>
        <w:t xml:space="preserve">aussi </w:t>
      </w:r>
      <w:r>
        <w:rPr>
          <w:rFonts w:ascii="Georgia" w:hAnsi="Georgia"/>
          <w:spacing w:val="-3"/>
          <w:sz w:val="34"/>
          <w:szCs w:val="34"/>
        </w:rPr>
        <w:t>la Création toute entière qui vit depuis le commencement des cycles de morts</w:t>
      </w:r>
      <w:r w:rsidR="000C2D18">
        <w:rPr>
          <w:rFonts w:ascii="Georgia" w:hAnsi="Georgia"/>
          <w:spacing w:val="-3"/>
          <w:sz w:val="34"/>
          <w:szCs w:val="34"/>
        </w:rPr>
        <w:t xml:space="preserve"> </w:t>
      </w:r>
      <w:r>
        <w:rPr>
          <w:rFonts w:ascii="Georgia" w:hAnsi="Georgia"/>
          <w:spacing w:val="-3"/>
          <w:sz w:val="34"/>
          <w:szCs w:val="34"/>
        </w:rPr>
        <w:t xml:space="preserve">et de résurrections, permettant ainsi à la Vie de se développer et à l’humanité de croître. Donne-nous l’humilité de </w:t>
      </w:r>
      <w:r w:rsidR="0020524D">
        <w:rPr>
          <w:rFonts w:ascii="Georgia" w:hAnsi="Georgia"/>
          <w:spacing w:val="-3"/>
          <w:sz w:val="34"/>
          <w:szCs w:val="34"/>
        </w:rPr>
        <w:t>participer à notre échelle à</w:t>
      </w:r>
      <w:r>
        <w:rPr>
          <w:rFonts w:ascii="Georgia" w:hAnsi="Georgia"/>
          <w:spacing w:val="-3"/>
          <w:sz w:val="34"/>
          <w:szCs w:val="34"/>
        </w:rPr>
        <w:t xml:space="preserve"> cette dynamique, </w:t>
      </w:r>
      <w:r w:rsidR="00A676A8">
        <w:rPr>
          <w:rFonts w:ascii="Georgia" w:hAnsi="Georgia"/>
          <w:spacing w:val="-3"/>
          <w:sz w:val="34"/>
          <w:szCs w:val="34"/>
        </w:rPr>
        <w:t>en convertissant</w:t>
      </w:r>
      <w:r w:rsidR="0020524D">
        <w:rPr>
          <w:rFonts w:ascii="Georgia" w:hAnsi="Georgia"/>
          <w:spacing w:val="-3"/>
          <w:sz w:val="34"/>
          <w:szCs w:val="34"/>
        </w:rPr>
        <w:t xml:space="preserve"> nos </w:t>
      </w:r>
      <w:bookmarkEnd w:id="0"/>
      <w:r w:rsidR="00A676A8">
        <w:rPr>
          <w:rFonts w:ascii="Georgia" w:hAnsi="Georgia"/>
          <w:spacing w:val="-3"/>
          <w:sz w:val="34"/>
          <w:szCs w:val="34"/>
        </w:rPr>
        <w:t>habitudes de consommation et de gestion des déchets</w:t>
      </w:r>
      <w:r w:rsidR="009B0B79">
        <w:rPr>
          <w:rFonts w:ascii="Georgia" w:hAnsi="Georgia"/>
          <w:spacing w:val="-3"/>
          <w:sz w:val="34"/>
          <w:szCs w:val="34"/>
        </w:rPr>
        <w:t>.</w:t>
      </w:r>
    </w:p>
    <w:sectPr w:rsidR="005158CE" w:rsidSect="00666F70">
      <w:footerReference w:type="default" r:id="rId9"/>
      <w:pgSz w:w="11906" w:h="16838" w:code="9"/>
      <w:pgMar w:top="720" w:right="720" w:bottom="851" w:left="68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A7E3" w14:textId="77777777" w:rsidR="00BE245A" w:rsidRDefault="00BE245A" w:rsidP="00C4438D">
      <w:pPr>
        <w:spacing w:after="0" w:line="240" w:lineRule="auto"/>
      </w:pPr>
      <w:r>
        <w:separator/>
      </w:r>
    </w:p>
  </w:endnote>
  <w:endnote w:type="continuationSeparator" w:id="0">
    <w:p w14:paraId="093F57C1" w14:textId="77777777" w:rsidR="00BE245A" w:rsidRDefault="00BE245A" w:rsidP="00C4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FFBB" w14:textId="0F74CA00" w:rsidR="00C4438D" w:rsidRDefault="00C4438D">
    <w:pPr>
      <w:pStyle w:val="Pieddepage"/>
    </w:pPr>
  </w:p>
  <w:p w14:paraId="2F766937" w14:textId="6B81D698" w:rsidR="00C4438D" w:rsidRPr="00C4438D" w:rsidRDefault="00C4438D">
    <w:pPr>
      <w:pStyle w:val="Pieddepage"/>
      <w:rPr>
        <w:rFonts w:ascii="Arial" w:hAnsi="Arial" w:cs="Arial"/>
      </w:rPr>
    </w:pPr>
    <w:r w:rsidRPr="00C4438D">
      <w:rPr>
        <w:rFonts w:ascii="Arial" w:hAnsi="Arial" w:cs="Arial"/>
      </w:rPr>
      <w:t xml:space="preserve">Supplément à </w:t>
    </w:r>
    <w:r w:rsidRPr="00C4438D">
      <w:rPr>
        <w:rFonts w:ascii="Arial" w:hAnsi="Arial" w:cs="Arial"/>
        <w:i/>
        <w:iCs/>
      </w:rPr>
      <w:t>Province &amp; Mission</w:t>
    </w:r>
    <w:r w:rsidRPr="00C4438D">
      <w:rPr>
        <w:rFonts w:ascii="Arial" w:hAnsi="Arial" w:cs="Arial"/>
      </w:rPr>
      <w:t xml:space="preserve"> n°50</w:t>
    </w:r>
    <w:r w:rsidR="00340C90">
      <w:rPr>
        <w:rFonts w:ascii="Arial" w:hAnsi="Arial" w:cs="Arial"/>
      </w:rPr>
      <w:t>2</w:t>
    </w:r>
    <w:r w:rsidRPr="00C4438D">
      <w:rPr>
        <w:rFonts w:ascii="Arial" w:hAnsi="Arial" w:cs="Arial"/>
      </w:rPr>
      <w:t xml:space="preserve"> – </w:t>
    </w:r>
    <w:r w:rsidR="00340C90">
      <w:rPr>
        <w:rFonts w:ascii="Arial" w:hAnsi="Arial" w:cs="Arial"/>
      </w:rPr>
      <w:t>février</w:t>
    </w:r>
    <w:r w:rsidRPr="00C4438D">
      <w:rPr>
        <w:rFonts w:ascii="Arial" w:hAnsi="Arial" w:cs="Arial"/>
      </w:rPr>
      <w:t xml:space="preserve"> 202</w:t>
    </w:r>
    <w:r w:rsidR="00F529BB">
      <w:rPr>
        <w:rFonts w:ascii="Arial" w:hAnsi="Arial" w:cs="Aria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DD267" w14:textId="77777777" w:rsidR="00BE245A" w:rsidRDefault="00BE245A" w:rsidP="00C4438D">
      <w:pPr>
        <w:spacing w:after="0" w:line="240" w:lineRule="auto"/>
      </w:pPr>
      <w:r>
        <w:separator/>
      </w:r>
    </w:p>
  </w:footnote>
  <w:footnote w:type="continuationSeparator" w:id="0">
    <w:p w14:paraId="23E6E096" w14:textId="77777777" w:rsidR="00BE245A" w:rsidRDefault="00BE245A" w:rsidP="00C4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5F3A"/>
    <w:multiLevelType w:val="hybridMultilevel"/>
    <w:tmpl w:val="4F389784"/>
    <w:lvl w:ilvl="0" w:tplc="A3C43E2A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1C8A"/>
    <w:multiLevelType w:val="hybridMultilevel"/>
    <w:tmpl w:val="620A90A4"/>
    <w:lvl w:ilvl="0" w:tplc="D9C4C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94407"/>
    <w:multiLevelType w:val="hybridMultilevel"/>
    <w:tmpl w:val="B7221A24"/>
    <w:lvl w:ilvl="0" w:tplc="3F983648">
      <w:numFmt w:val="bullet"/>
      <w:lvlText w:val=""/>
      <w:lvlJc w:val="left"/>
      <w:pPr>
        <w:ind w:left="840" w:hanging="48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335DA"/>
    <w:multiLevelType w:val="hybridMultilevel"/>
    <w:tmpl w:val="FBA6D6E4"/>
    <w:lvl w:ilvl="0" w:tplc="9CD07ABC">
      <w:numFmt w:val="bullet"/>
      <w:lvlText w:val=""/>
      <w:lvlJc w:val="left"/>
      <w:pPr>
        <w:ind w:left="810" w:hanging="450"/>
      </w:pPr>
      <w:rPr>
        <w:rFonts w:ascii="Wingdings" w:eastAsiaTheme="minorHAnsi" w:hAnsi="Wingdings" w:cstheme="minorBidi" w:hint="default"/>
        <w:sz w:val="52"/>
        <w:szCs w:val="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AE"/>
    <w:rsid w:val="00042749"/>
    <w:rsid w:val="00053FEB"/>
    <w:rsid w:val="00070F71"/>
    <w:rsid w:val="00081647"/>
    <w:rsid w:val="000A16BB"/>
    <w:rsid w:val="000B45D2"/>
    <w:rsid w:val="000C2D18"/>
    <w:rsid w:val="000C41B7"/>
    <w:rsid w:val="000C50DA"/>
    <w:rsid w:val="0016356A"/>
    <w:rsid w:val="001A7C9D"/>
    <w:rsid w:val="001E5750"/>
    <w:rsid w:val="0020524D"/>
    <w:rsid w:val="00225F09"/>
    <w:rsid w:val="002B27A3"/>
    <w:rsid w:val="002C33B0"/>
    <w:rsid w:val="002D5341"/>
    <w:rsid w:val="00326B22"/>
    <w:rsid w:val="00340C90"/>
    <w:rsid w:val="00352859"/>
    <w:rsid w:val="003615F1"/>
    <w:rsid w:val="00364DA5"/>
    <w:rsid w:val="003C2604"/>
    <w:rsid w:val="003C79C3"/>
    <w:rsid w:val="003E0C93"/>
    <w:rsid w:val="003E70B9"/>
    <w:rsid w:val="003F091A"/>
    <w:rsid w:val="004040C3"/>
    <w:rsid w:val="0041533B"/>
    <w:rsid w:val="004351D2"/>
    <w:rsid w:val="0044516B"/>
    <w:rsid w:val="00473096"/>
    <w:rsid w:val="0047716A"/>
    <w:rsid w:val="00483306"/>
    <w:rsid w:val="00490233"/>
    <w:rsid w:val="004A59DF"/>
    <w:rsid w:val="004B4AB0"/>
    <w:rsid w:val="004E4371"/>
    <w:rsid w:val="00505659"/>
    <w:rsid w:val="005158CE"/>
    <w:rsid w:val="00540C8B"/>
    <w:rsid w:val="00541A42"/>
    <w:rsid w:val="00542342"/>
    <w:rsid w:val="005E150E"/>
    <w:rsid w:val="006272C4"/>
    <w:rsid w:val="00666F70"/>
    <w:rsid w:val="00677782"/>
    <w:rsid w:val="00681B3C"/>
    <w:rsid w:val="0068371D"/>
    <w:rsid w:val="006C1821"/>
    <w:rsid w:val="006F0A0D"/>
    <w:rsid w:val="00710B8E"/>
    <w:rsid w:val="007169FF"/>
    <w:rsid w:val="0071751D"/>
    <w:rsid w:val="00722F4F"/>
    <w:rsid w:val="00725E07"/>
    <w:rsid w:val="0073260E"/>
    <w:rsid w:val="00736DCD"/>
    <w:rsid w:val="0074369B"/>
    <w:rsid w:val="00766636"/>
    <w:rsid w:val="00772D1A"/>
    <w:rsid w:val="00775BA6"/>
    <w:rsid w:val="007853EB"/>
    <w:rsid w:val="007B1D12"/>
    <w:rsid w:val="007B3852"/>
    <w:rsid w:val="007C50F7"/>
    <w:rsid w:val="007D0F03"/>
    <w:rsid w:val="007F232A"/>
    <w:rsid w:val="007F426B"/>
    <w:rsid w:val="008C2147"/>
    <w:rsid w:val="008C39B8"/>
    <w:rsid w:val="008C720A"/>
    <w:rsid w:val="008D3EC5"/>
    <w:rsid w:val="008D5A73"/>
    <w:rsid w:val="008E4FFD"/>
    <w:rsid w:val="008E6DAE"/>
    <w:rsid w:val="008F3679"/>
    <w:rsid w:val="009114E0"/>
    <w:rsid w:val="00920882"/>
    <w:rsid w:val="00927FAD"/>
    <w:rsid w:val="00945263"/>
    <w:rsid w:val="00950544"/>
    <w:rsid w:val="00955771"/>
    <w:rsid w:val="0097042C"/>
    <w:rsid w:val="009B0B79"/>
    <w:rsid w:val="009C77BA"/>
    <w:rsid w:val="009D1BCC"/>
    <w:rsid w:val="009E7ED2"/>
    <w:rsid w:val="00A42D45"/>
    <w:rsid w:val="00A52147"/>
    <w:rsid w:val="00A524F7"/>
    <w:rsid w:val="00A676A8"/>
    <w:rsid w:val="00AC29AC"/>
    <w:rsid w:val="00AD6EFC"/>
    <w:rsid w:val="00AE1DFB"/>
    <w:rsid w:val="00AF175A"/>
    <w:rsid w:val="00B051F7"/>
    <w:rsid w:val="00B20F86"/>
    <w:rsid w:val="00B33DE6"/>
    <w:rsid w:val="00B41127"/>
    <w:rsid w:val="00B81601"/>
    <w:rsid w:val="00BA496A"/>
    <w:rsid w:val="00BC5C95"/>
    <w:rsid w:val="00BE245A"/>
    <w:rsid w:val="00BF6D25"/>
    <w:rsid w:val="00C3192A"/>
    <w:rsid w:val="00C4438D"/>
    <w:rsid w:val="00C65AF2"/>
    <w:rsid w:val="00C872C4"/>
    <w:rsid w:val="00CA1B36"/>
    <w:rsid w:val="00CC29E0"/>
    <w:rsid w:val="00D01818"/>
    <w:rsid w:val="00D334A7"/>
    <w:rsid w:val="00D45803"/>
    <w:rsid w:val="00D56BBC"/>
    <w:rsid w:val="00D679C4"/>
    <w:rsid w:val="00DD5E9D"/>
    <w:rsid w:val="00DE7DB6"/>
    <w:rsid w:val="00E161FE"/>
    <w:rsid w:val="00E22CBB"/>
    <w:rsid w:val="00E4359E"/>
    <w:rsid w:val="00EA177D"/>
    <w:rsid w:val="00EB0491"/>
    <w:rsid w:val="00EB51DB"/>
    <w:rsid w:val="00F15A73"/>
    <w:rsid w:val="00F529BB"/>
    <w:rsid w:val="00F60353"/>
    <w:rsid w:val="00F656FC"/>
    <w:rsid w:val="00F70BEC"/>
    <w:rsid w:val="00FB3CE3"/>
    <w:rsid w:val="00FC61F8"/>
    <w:rsid w:val="00FD5C3D"/>
    <w:rsid w:val="00FD7D69"/>
    <w:rsid w:val="00F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2500"/>
  <w15:chartTrackingRefBased/>
  <w15:docId w15:val="{994C5863-7396-414B-8C89-A6CF307F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1B36"/>
    <w:pPr>
      <w:ind w:left="720"/>
      <w:contextualSpacing/>
    </w:pPr>
  </w:style>
  <w:style w:type="table" w:styleId="Grilledutableau">
    <w:name w:val="Table Grid"/>
    <w:basedOn w:val="TableauNormal"/>
    <w:uiPriority w:val="39"/>
    <w:rsid w:val="00D3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4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438D"/>
  </w:style>
  <w:style w:type="paragraph" w:styleId="Pieddepage">
    <w:name w:val="footer"/>
    <w:basedOn w:val="Normal"/>
    <w:link w:val="PieddepageCar"/>
    <w:uiPriority w:val="99"/>
    <w:unhideWhenUsed/>
    <w:rsid w:val="00C4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438D"/>
  </w:style>
  <w:style w:type="character" w:styleId="Lienhypertexte">
    <w:name w:val="Hyperlink"/>
    <w:basedOn w:val="Policepardfaut"/>
    <w:uiPriority w:val="99"/>
    <w:unhideWhenUsed/>
    <w:rsid w:val="0068371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3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zerowastefrance.org&#16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839F-75EE-42CE-8CD5-FC423B06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Boulanger</dc:creator>
  <cp:keywords/>
  <dc:description/>
  <cp:lastModifiedBy>MARC BOTZUNG</cp:lastModifiedBy>
  <cp:revision>16</cp:revision>
  <cp:lastPrinted>2021-11-29T08:55:00Z</cp:lastPrinted>
  <dcterms:created xsi:type="dcterms:W3CDTF">2021-12-23T19:42:00Z</dcterms:created>
  <dcterms:modified xsi:type="dcterms:W3CDTF">2022-01-29T19:09:00Z</dcterms:modified>
</cp:coreProperties>
</file>